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A55F8" w14:textId="039F9D05" w:rsidR="009762DA" w:rsidRPr="008D1E47" w:rsidRDefault="009762DA" w:rsidP="009762DA">
      <w:pPr>
        <w:jc w:val="right"/>
        <w:rPr>
          <w:sz w:val="20"/>
          <w:szCs w:val="20"/>
        </w:rPr>
      </w:pPr>
      <w:r w:rsidRPr="008D1E47">
        <w:rPr>
          <w:sz w:val="20"/>
          <w:szCs w:val="20"/>
        </w:rPr>
        <w:t xml:space="preserve">Anexa nr. 4 </w:t>
      </w:r>
    </w:p>
    <w:p w14:paraId="314AC4E7" w14:textId="77777777" w:rsidR="008D1E47" w:rsidRDefault="009762DA" w:rsidP="009762DA">
      <w:pPr>
        <w:jc w:val="right"/>
        <w:rPr>
          <w:sz w:val="20"/>
          <w:szCs w:val="20"/>
        </w:rPr>
      </w:pPr>
      <w:r w:rsidRPr="008D1E47">
        <w:rPr>
          <w:sz w:val="20"/>
          <w:szCs w:val="20"/>
        </w:rPr>
        <w:t xml:space="preserve">  la Regulamentul privind Registrul participanților la piața angro</w:t>
      </w:r>
    </w:p>
    <w:p w14:paraId="7F0D41EC" w14:textId="77777777" w:rsidR="008D1E47" w:rsidRDefault="00610FDD" w:rsidP="009762DA">
      <w:pPr>
        <w:jc w:val="right"/>
        <w:rPr>
          <w:sz w:val="20"/>
          <w:szCs w:val="20"/>
        </w:rPr>
      </w:pPr>
      <w:r w:rsidRPr="008D1E47">
        <w:rPr>
          <w:sz w:val="20"/>
          <w:szCs w:val="20"/>
        </w:rPr>
        <w:t>de energie</w:t>
      </w:r>
      <w:r w:rsidR="009762DA" w:rsidRPr="008D1E47">
        <w:rPr>
          <w:sz w:val="20"/>
          <w:szCs w:val="20"/>
        </w:rPr>
        <w:t xml:space="preserve"> aprobat prin Hotărârea Consiliului de</w:t>
      </w:r>
    </w:p>
    <w:p w14:paraId="2C8A55FA" w14:textId="3AA6F22C" w:rsidR="009762DA" w:rsidRPr="008D1E47" w:rsidRDefault="009762DA" w:rsidP="009762DA">
      <w:pPr>
        <w:jc w:val="right"/>
        <w:rPr>
          <w:sz w:val="20"/>
          <w:szCs w:val="20"/>
        </w:rPr>
      </w:pPr>
      <w:r w:rsidRPr="008D1E47">
        <w:rPr>
          <w:sz w:val="20"/>
          <w:szCs w:val="20"/>
        </w:rPr>
        <w:t>administrație al ANRE nr. 26 din 31 ianuarie 2023</w:t>
      </w:r>
    </w:p>
    <w:p w14:paraId="2C8A55FB" w14:textId="77777777" w:rsidR="009762DA" w:rsidRDefault="009762DA" w:rsidP="009762DA">
      <w:pPr>
        <w:jc w:val="both"/>
        <w:rPr>
          <w:b/>
          <w:bCs/>
        </w:rPr>
      </w:pPr>
    </w:p>
    <w:p w14:paraId="2D1A1DD9" w14:textId="77777777" w:rsidR="008D1E47" w:rsidRDefault="008D1E47" w:rsidP="009762DA">
      <w:pPr>
        <w:jc w:val="center"/>
        <w:rPr>
          <w:rFonts w:eastAsia="Times New Roman"/>
          <w:b/>
          <w:color w:val="0D0D0D"/>
          <w:shd w:val="clear" w:color="auto" w:fill="FFFFFF"/>
          <w:lang w:eastAsia="ru-RU"/>
        </w:rPr>
      </w:pPr>
    </w:p>
    <w:p w14:paraId="2C8A55FC" w14:textId="5611B5CD" w:rsidR="009762DA" w:rsidRDefault="009762DA" w:rsidP="009762DA">
      <w:pPr>
        <w:jc w:val="center"/>
        <w:rPr>
          <w:b/>
          <w:bCs/>
        </w:rPr>
      </w:pPr>
      <w:proofErr w:type="spellStart"/>
      <w:r>
        <w:rPr>
          <w:rFonts w:eastAsia="Times New Roman"/>
          <w:b/>
          <w:color w:val="0D0D0D"/>
          <w:shd w:val="clear" w:color="auto" w:fill="FFFFFF"/>
          <w:lang w:eastAsia="ru-RU"/>
        </w:rPr>
        <w:t>Conţinutul</w:t>
      </w:r>
      <w:proofErr w:type="spellEnd"/>
      <w:r>
        <w:rPr>
          <w:rFonts w:eastAsia="Times New Roman"/>
          <w:b/>
          <w:color w:val="0D0D0D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b/>
          <w:color w:val="0D0D0D"/>
          <w:shd w:val="clear" w:color="auto" w:fill="FFFFFF"/>
          <w:lang w:eastAsia="ru-RU"/>
        </w:rPr>
        <w:t>informaţiei</w:t>
      </w:r>
      <w:proofErr w:type="spellEnd"/>
      <w:r>
        <w:rPr>
          <w:rFonts w:eastAsia="Times New Roman"/>
          <w:b/>
          <w:color w:val="0D0D0D"/>
          <w:shd w:val="clear" w:color="auto" w:fill="FFFFFF"/>
          <w:lang w:eastAsia="ru-RU"/>
        </w:rPr>
        <w:t xml:space="preserve"> din </w:t>
      </w:r>
      <w:r>
        <w:rPr>
          <w:rFonts w:eastAsia="Times New Roman"/>
          <w:b/>
          <w:lang w:eastAsia="ru-RU"/>
        </w:rPr>
        <w:t>Registrul participanților la piața angro</w:t>
      </w:r>
      <w:r>
        <w:rPr>
          <w:rFonts w:eastAsia="Times New Roman"/>
          <w:b/>
          <w:color w:val="0D0D0D"/>
          <w:shd w:val="clear" w:color="auto" w:fill="FFFFFF"/>
          <w:lang w:eastAsia="ru-RU"/>
        </w:rPr>
        <w:t xml:space="preserve"> </w:t>
      </w:r>
      <w:r w:rsidR="003A2AF5">
        <w:rPr>
          <w:b/>
        </w:rPr>
        <w:t>d</w:t>
      </w:r>
      <w:r>
        <w:rPr>
          <w:rFonts w:eastAsia="Times New Roman"/>
          <w:b/>
          <w:color w:val="0D0D0D"/>
          <w:shd w:val="clear" w:color="auto" w:fill="FFFFFF"/>
          <w:lang w:eastAsia="ru-RU"/>
        </w:rPr>
        <w:t>e</w:t>
      </w:r>
      <w:r w:rsidR="003A2AF5">
        <w:rPr>
          <w:rFonts w:eastAsia="Times New Roman"/>
          <w:b/>
          <w:color w:val="0D0D0D"/>
          <w:shd w:val="clear" w:color="auto" w:fill="FFFFFF"/>
          <w:lang w:eastAsia="ru-RU"/>
        </w:rPr>
        <w:t xml:space="preserve"> energie</w:t>
      </w:r>
      <w:bookmarkStart w:id="0" w:name="_GoBack"/>
      <w:bookmarkEnd w:id="0"/>
    </w:p>
    <w:p w14:paraId="2C8A55FD" w14:textId="77777777" w:rsidR="009762DA" w:rsidRDefault="009762DA" w:rsidP="009762DA">
      <w:pPr>
        <w:jc w:val="center"/>
        <w:rPr>
          <w:rFonts w:eastAsia="Times New Roman"/>
          <w:b/>
          <w:color w:val="0D0D0D"/>
          <w:shd w:val="clear" w:color="auto" w:fill="FFFFFF"/>
          <w:lang w:eastAsia="ru-RU"/>
        </w:rPr>
      </w:pPr>
      <w:r>
        <w:rPr>
          <w:rFonts w:eastAsia="Times New Roman"/>
          <w:b/>
          <w:color w:val="0D0D0D"/>
          <w:shd w:val="clear" w:color="auto" w:fill="FFFFFF"/>
          <w:lang w:eastAsia="ru-RU"/>
        </w:rPr>
        <w:t>care poate fi accesat de public</w:t>
      </w:r>
    </w:p>
    <w:p w14:paraId="2C8A55FE" w14:textId="77777777" w:rsidR="009762DA" w:rsidRDefault="009762DA" w:rsidP="009762DA">
      <w:pPr>
        <w:jc w:val="both"/>
        <w:rPr>
          <w:b/>
          <w:bCs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9762DA" w14:paraId="2C8A5601" w14:textId="77777777" w:rsidTr="009762DA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A55FF" w14:textId="77777777" w:rsidR="009762DA" w:rsidRDefault="009762D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Autoritatea de înregistrare: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00" w14:textId="77777777" w:rsidR="009762DA" w:rsidRDefault="009762DA">
            <w:pPr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b/>
                <w:lang w:eastAsia="ro-RO"/>
              </w:rPr>
              <w:t>Agenţia Naţională pentru Reglementare în Energetică</w:t>
            </w:r>
            <w:r>
              <w:rPr>
                <w:rFonts w:eastAsia="Times New Roman"/>
                <w:b/>
                <w:lang w:eastAsia="ru-RU"/>
              </w:rPr>
              <w:t> (ANRE)</w:t>
            </w:r>
          </w:p>
        </w:tc>
      </w:tr>
      <w:tr w:rsidR="009762DA" w14:paraId="2C8A5604" w14:textId="77777777" w:rsidTr="009762DA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A5602" w14:textId="77777777" w:rsidR="009762DA" w:rsidRDefault="009762D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Țară: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03" w14:textId="77777777" w:rsidR="009762DA" w:rsidRDefault="009762DA">
            <w:pPr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Republica Moldova</w:t>
            </w:r>
          </w:p>
        </w:tc>
      </w:tr>
      <w:tr w:rsidR="009762DA" w14:paraId="2C8A5607" w14:textId="77777777" w:rsidTr="009762DA">
        <w:trPr>
          <w:trHeight w:val="53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A5605" w14:textId="77777777" w:rsidR="009762DA" w:rsidRDefault="009762DA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Formularul utilizatorului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A5606" w14:textId="4013ED8D" w:rsidR="009762DA" w:rsidRDefault="009762DA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Informațiile completate de către participantul la piață</w:t>
            </w:r>
            <w:r w:rsidR="00610FDD">
              <w:rPr>
                <w:rFonts w:eastAsia="Times New Roman"/>
                <w:bCs/>
                <w:lang w:eastAsia="ru-RU"/>
              </w:rPr>
              <w:t xml:space="preserve"> </w:t>
            </w:r>
            <w:r w:rsidR="00616280">
              <w:rPr>
                <w:rFonts w:eastAsia="Times New Roman"/>
                <w:bCs/>
                <w:lang w:eastAsia="ru-RU"/>
              </w:rPr>
              <w:t xml:space="preserve">angro </w:t>
            </w:r>
            <w:r w:rsidR="00610FDD" w:rsidRPr="00610FDD">
              <w:rPr>
                <w:rFonts w:eastAsia="Times New Roman"/>
                <w:bCs/>
                <w:lang w:eastAsia="ru-RU"/>
              </w:rPr>
              <w:t>de energie</w:t>
            </w:r>
          </w:p>
        </w:tc>
      </w:tr>
      <w:tr w:rsidR="009762DA" w14:paraId="2C8A560A" w14:textId="77777777" w:rsidTr="009762DA">
        <w:trPr>
          <w:trHeight w:val="24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A5608" w14:textId="77777777" w:rsidR="009762DA" w:rsidRDefault="009762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Data depunerii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09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610FDD" w14:paraId="4B859F7D" w14:textId="77777777" w:rsidTr="009762DA">
        <w:trPr>
          <w:trHeight w:val="24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C815D" w14:textId="2A840B3E" w:rsidR="00610FDD" w:rsidRDefault="00D60C0E" w:rsidP="003A58C9">
            <w:pPr>
              <w:jc w:val="both"/>
              <w:rPr>
                <w:rFonts w:eastAsia="Times New Roman"/>
                <w:lang w:eastAsia="ru-RU"/>
              </w:rPr>
            </w:pPr>
            <w:r w:rsidRPr="00D60C0E">
              <w:rPr>
                <w:rFonts w:eastAsia="Times New Roman"/>
                <w:lang w:eastAsia="ru-RU"/>
              </w:rPr>
              <w:t>Piața angro pe care se desfășoară activitatea (energiei electrice și/sau a gazelor naturale)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BA354" w14:textId="77777777" w:rsidR="00610FDD" w:rsidRDefault="00610FD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9762DA" w14:paraId="2C8A560C" w14:textId="77777777" w:rsidTr="009762DA">
        <w:trPr>
          <w:trHeight w:val="335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A560B" w14:textId="77777777" w:rsidR="009762DA" w:rsidRDefault="009762DA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Informații despre înregistrarea companiei</w:t>
            </w:r>
          </w:p>
        </w:tc>
      </w:tr>
      <w:tr w:rsidR="009762DA" w14:paraId="2C8A560F" w14:textId="77777777" w:rsidTr="009762DA">
        <w:trPr>
          <w:trHeight w:val="26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A560D" w14:textId="77777777" w:rsidR="009762DA" w:rsidRDefault="009762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Codul unic de înregistrare ECRB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0E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12" w14:textId="77777777" w:rsidTr="009762DA">
        <w:trPr>
          <w:trHeight w:val="26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A5610" w14:textId="77777777" w:rsidR="009762DA" w:rsidRDefault="009762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Denumirea juridică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A5611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9762DA" w14:paraId="2C8A5615" w14:textId="77777777" w:rsidTr="009762DA">
        <w:trPr>
          <w:trHeight w:val="24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A5613" w14:textId="77777777" w:rsidR="009762DA" w:rsidRDefault="009762DA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Forma de organizare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14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18" w14:textId="77777777" w:rsidTr="009762DA">
        <w:trPr>
          <w:trHeight w:val="26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5616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D0D0D"/>
                <w:shd w:val="clear" w:color="auto" w:fill="FFFFFF"/>
                <w:lang w:eastAsia="ru-RU"/>
              </w:rPr>
              <w:t>Adresa: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17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1B" w14:textId="77777777" w:rsidTr="009762DA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5619" w14:textId="77777777" w:rsidR="009762DA" w:rsidRDefault="009762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Orașul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1A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1E" w14:textId="77777777" w:rsidTr="009762DA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561C" w14:textId="77777777" w:rsidR="009762DA" w:rsidRDefault="009762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Codul poștal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1D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21" w14:textId="77777777" w:rsidTr="009762DA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561F" w14:textId="77777777" w:rsidR="009762DA" w:rsidRDefault="009762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Țara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20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24" w14:textId="77777777" w:rsidTr="009762DA">
        <w:trPr>
          <w:trHeight w:val="30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5622" w14:textId="77777777" w:rsidR="009762DA" w:rsidRDefault="009762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Codul EIC al companiei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23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27" w14:textId="77777777" w:rsidTr="009762DA">
        <w:trPr>
          <w:trHeight w:val="3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5625" w14:textId="77777777" w:rsidR="009762DA" w:rsidRDefault="009762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Codul BIC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26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2A" w14:textId="77777777" w:rsidTr="009762DA">
        <w:trPr>
          <w:trHeight w:val="36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5628" w14:textId="77777777" w:rsidR="009762DA" w:rsidRDefault="009762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Codul fiscal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29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2D" w14:textId="77777777" w:rsidTr="009762DA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562B" w14:textId="77777777" w:rsidR="009762DA" w:rsidRDefault="009762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D0D0D"/>
                <w:shd w:val="clear" w:color="auto" w:fill="FFFFFF"/>
                <w:lang w:eastAsia="ru-RU"/>
              </w:rPr>
              <w:t xml:space="preserve">Codul TVA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2C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30" w14:textId="77777777" w:rsidTr="009762DA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562E" w14:textId="77777777" w:rsidR="009762DA" w:rsidRDefault="009762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Pagina electronică oficială a companiei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2F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32" w14:textId="77777777" w:rsidTr="009762DA">
        <w:trPr>
          <w:trHeight w:val="290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A5631" w14:textId="77777777" w:rsidR="009762DA" w:rsidRDefault="009762DA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Date privind divulgarea informațiilor privilegiate</w:t>
            </w:r>
          </w:p>
        </w:tc>
      </w:tr>
      <w:tr w:rsidR="009762DA" w14:paraId="2C8A5635" w14:textId="77777777" w:rsidTr="009762DA">
        <w:trPr>
          <w:trHeight w:val="56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A5633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Pagina electronică oficială a companiei (1) unde sunt publicate informațiile privilegiate: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34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38" w14:textId="77777777" w:rsidTr="009762DA">
        <w:trPr>
          <w:trHeight w:val="61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A5636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Pagina electronică oficială a companiei (2) unde sunt publicate informațiile privilegiate: (dacă există)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37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9762DA" w14:paraId="2C8A563B" w14:textId="77777777" w:rsidTr="009762DA">
        <w:trPr>
          <w:trHeight w:val="5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A5639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Pagina electronică oficială a companiei (3) unde sunt publicate informațiile privilegiate: (dacă există)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A563A" w14:textId="77777777" w:rsidR="009762DA" w:rsidRDefault="009762DA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</w:tbl>
    <w:p w14:paraId="2C8A563C" w14:textId="77777777" w:rsidR="009762DA" w:rsidRDefault="009762DA" w:rsidP="009762DA">
      <w:pPr>
        <w:jc w:val="both"/>
        <w:rPr>
          <w:b/>
          <w:bCs/>
          <w:sz w:val="20"/>
        </w:rPr>
      </w:pPr>
    </w:p>
    <w:p w14:paraId="2C8A563D" w14:textId="77777777" w:rsidR="00592BB6" w:rsidRDefault="00592BB6"/>
    <w:sectPr w:rsidR="00592BB6" w:rsidSect="008D1E47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4E"/>
    <w:rsid w:val="00200B8D"/>
    <w:rsid w:val="002B6E7F"/>
    <w:rsid w:val="003A2AF5"/>
    <w:rsid w:val="003A58C9"/>
    <w:rsid w:val="00592BB6"/>
    <w:rsid w:val="00610FDD"/>
    <w:rsid w:val="00616280"/>
    <w:rsid w:val="007977E4"/>
    <w:rsid w:val="008D1E47"/>
    <w:rsid w:val="009762DA"/>
    <w:rsid w:val="009D394E"/>
    <w:rsid w:val="00D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55F8"/>
  <w15:chartTrackingRefBased/>
  <w15:docId w15:val="{37F7DC85-F023-4269-A24C-4C13AEC0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2D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jc w:val="both"/>
      <w:textAlignment w:val="center"/>
    </w:pPr>
    <w:rPr>
      <w:rFonts w:cs="Pragma_MonitorOficial"/>
      <w:color w:val="000000"/>
      <w:szCs w:val="16"/>
      <w:lang w:val="ru-RU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 Balaban</cp:lastModifiedBy>
  <cp:revision>8</cp:revision>
  <dcterms:created xsi:type="dcterms:W3CDTF">2023-02-24T12:18:00Z</dcterms:created>
  <dcterms:modified xsi:type="dcterms:W3CDTF">2024-07-23T14:50:00Z</dcterms:modified>
</cp:coreProperties>
</file>